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5oub942jwaam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CORRI RAGAZZO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Vedo tanti ragazzi sotto l'Huascarán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Che cantano, giocano, pregano, fanno la carità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Che lottano contro il mondo per cercare Dio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La battaglia è sempre aperta. Chi vincerà?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Grida l'avventura verso gli altri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Segui questo sogno se vuoi volare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Corri, ragazzo, corri, io ti guiderò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Corri, ragazzo, corri, raggiungerai il paradiso.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Non abbandonare questo bel sogno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Nell'oratorio salverai la tua anima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Se la stanchezza ti assale, guarda oltre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Inginocchiati, Dio ti aiuterà.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Figli miei amati, guardate la mia bontà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Senza odio né violenza difenderete la fede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Andate per il mondo, testimoni d'amore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Seminate questo sogno in ogni cuore.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